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688" w:rsidRDefault="005F587C">
      <w:pPr>
        <w:rPr>
          <w:rStyle w:val="Hyperlink"/>
          <w:rFonts w:ascii="Arial" w:hAnsi="Arial" w:cs="Arial"/>
          <w:color w:val="167AC6"/>
          <w:sz w:val="17"/>
          <w:szCs w:val="17"/>
          <w:bdr w:val="none" w:sz="0" w:space="0" w:color="auto" w:frame="1"/>
          <w:shd w:val="clear" w:color="auto" w:fill="FFFFFF"/>
        </w:rPr>
      </w:pPr>
      <w:hyperlink r:id="rId4" w:tgtFrame="_blank" w:history="1">
        <w:r w:rsidR="004211A0">
          <w:rPr>
            <w:rStyle w:val="Hyperlink"/>
            <w:rFonts w:ascii="Arial" w:hAnsi="Arial" w:cs="Arial"/>
            <w:color w:val="167AC6"/>
            <w:sz w:val="17"/>
            <w:szCs w:val="17"/>
            <w:bdr w:val="none" w:sz="0" w:space="0" w:color="auto" w:frame="1"/>
            <w:shd w:val="clear" w:color="auto" w:fill="FFFFFF"/>
          </w:rPr>
          <w:t>http://youtu.be/gR4XWXepV-U</w:t>
        </w:r>
      </w:hyperlink>
    </w:p>
    <w:p w:rsidR="008407A4" w:rsidRPr="008407A4" w:rsidRDefault="008407A4">
      <w:pPr>
        <w:rPr>
          <w:rStyle w:val="Hyperlink"/>
          <w:rFonts w:ascii="Arial" w:hAnsi="Arial" w:cs="Arial"/>
          <w:color w:val="auto"/>
          <w:sz w:val="17"/>
          <w:szCs w:val="17"/>
          <w:u w:val="none"/>
          <w:bdr w:val="none" w:sz="0" w:space="0" w:color="auto" w:frame="1"/>
          <w:shd w:val="clear" w:color="auto" w:fill="FFFFFF"/>
        </w:rPr>
      </w:pPr>
    </w:p>
    <w:p w:rsidR="008407A4" w:rsidRPr="008407A4" w:rsidRDefault="008407A4">
      <w:pP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</w:rPr>
      </w:pPr>
      <w:r w:rsidRPr="008407A4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</w:rPr>
        <w:t xml:space="preserve">Chapter 6 </w:t>
      </w:r>
    </w:p>
    <w:p w:rsidR="008407A4" w:rsidRPr="008407A4" w:rsidRDefault="008407A4">
      <w:pP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</w:rPr>
      </w:pPr>
      <w:r w:rsidRPr="008407A4">
        <w:rPr>
          <w:rStyle w:val="Hyperlink"/>
          <w:rFonts w:ascii="Times New Roman" w:hAnsi="Times New Roman" w:cs="Times New Roman"/>
          <w:b/>
          <w:color w:val="auto"/>
          <w:sz w:val="28"/>
          <w:szCs w:val="28"/>
          <w:u w:val="none"/>
          <w:bdr w:val="none" w:sz="0" w:space="0" w:color="auto" w:frame="1"/>
          <w:shd w:val="clear" w:color="auto" w:fill="FFFFFF"/>
        </w:rPr>
        <w:t>Social Control</w:t>
      </w:r>
      <w:r w:rsidRPr="008407A4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</w:rPr>
        <w:t>- the formal and informal mechanisms used to increase conformity to values and norms and thus promote social cohesion</w:t>
      </w:r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</w:rPr>
        <w:t xml:space="preserve"> (p. 158)</w:t>
      </w:r>
      <w:r w:rsidRPr="008407A4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</w:rPr>
        <w:t>.</w:t>
      </w:r>
    </w:p>
    <w:p w:rsidR="008407A4" w:rsidRDefault="005F587C">
      <w:pP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</w:rPr>
      </w:pPr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</w:rPr>
        <w:t>Social Control</w:t>
      </w:r>
      <w:r w:rsidR="008407A4" w:rsidRPr="008407A4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</w:rPr>
        <w:t xml:space="preserve"> is interesting for any super hero, especially, a human with a dual identity. As the hero, </w:t>
      </w:r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</w:rPr>
        <w:t>she/he is</w:t>
      </w:r>
      <w:r w:rsidR="008407A4" w:rsidRPr="008407A4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</w:rPr>
        <w:t xml:space="preserve"> formally and informally working to stop criminals or people who se</w:t>
      </w:r>
      <w:r w:rsidR="008407A4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</w:rPr>
        <w:t xml:space="preserve">ek to harm others or property. </w:t>
      </w:r>
      <w:r w:rsidR="008407A4" w:rsidRPr="008407A4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</w:rPr>
        <w:t>This promotes the values and order of a community</w:t>
      </w:r>
      <w:r w:rsidR="008407A4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</w:rPr>
        <w:t>, for sure. However, does that remove the expectations of following the law and working within the system to thwart would be criminals fo</w:t>
      </w:r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</w:rPr>
        <w:t>r people without super powers?</w:t>
      </w:r>
    </w:p>
    <w:p w:rsidR="008407A4" w:rsidRPr="008407A4" w:rsidRDefault="008407A4">
      <w:pP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</w:rPr>
      </w:pPr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</w:rPr>
        <w:t>In the U</w:t>
      </w:r>
      <w:r w:rsidR="005F587C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</w:rPr>
        <w:t>.</w:t>
      </w:r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</w:rPr>
        <w:t>S</w:t>
      </w:r>
      <w:r w:rsidR="005F587C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</w:rPr>
        <w:t xml:space="preserve">. there is </w:t>
      </w:r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</w:rPr>
        <w:t>a complex legal system, super hero</w:t>
      </w:r>
      <w:r w:rsidR="005F587C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</w:rPr>
        <w:t>es are not hired by law enforce</w:t>
      </w:r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</w:rPr>
        <w:t xml:space="preserve">ment agencies or the judicial </w:t>
      </w:r>
      <w:r w:rsidR="005F587C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</w:rPr>
        <w:t xml:space="preserve">system. </w:t>
      </w:r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</w:rPr>
        <w:t xml:space="preserve">Thus, their heroic deeds </w:t>
      </w:r>
      <w:r w:rsidR="005F587C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</w:rPr>
        <w:t>are</w:t>
      </w:r>
      <w:bookmarkStart w:id="0" w:name="_GoBack"/>
      <w:bookmarkEnd w:id="0"/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</w:rPr>
        <w:t xml:space="preserve"> informal and occur outside of the norms in the name of social control. Doesn’t that promote vigilantism? </w:t>
      </w:r>
    </w:p>
    <w:p w:rsidR="008407A4" w:rsidRPr="008407A4" w:rsidRDefault="008407A4">
      <w:pPr>
        <w:rPr>
          <w:rStyle w:val="Hyperlink"/>
          <w:rFonts w:ascii="Arial" w:hAnsi="Arial" w:cs="Arial"/>
          <w:color w:val="auto"/>
          <w:sz w:val="17"/>
          <w:szCs w:val="17"/>
          <w:u w:val="none"/>
          <w:bdr w:val="none" w:sz="0" w:space="0" w:color="auto" w:frame="1"/>
          <w:shd w:val="clear" w:color="auto" w:fill="FFFFFF"/>
        </w:rPr>
      </w:pPr>
    </w:p>
    <w:p w:rsidR="008407A4" w:rsidRDefault="008407A4"/>
    <w:p w:rsidR="004211A0" w:rsidRDefault="004211A0"/>
    <w:sectPr w:rsidR="004211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1A0"/>
    <w:rsid w:val="00382688"/>
    <w:rsid w:val="004211A0"/>
    <w:rsid w:val="005F587C"/>
    <w:rsid w:val="00840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CA9B8F-3E76-413E-9A3B-981F6C596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11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youtu.be/gR4XWXepV-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CTC</Company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LaPorte</dc:creator>
  <cp:keywords/>
  <dc:description/>
  <cp:lastModifiedBy>Thomas LaPorte</cp:lastModifiedBy>
  <cp:revision>3</cp:revision>
  <dcterms:created xsi:type="dcterms:W3CDTF">2014-08-27T13:38:00Z</dcterms:created>
  <dcterms:modified xsi:type="dcterms:W3CDTF">2014-08-27T16:50:00Z</dcterms:modified>
</cp:coreProperties>
</file>